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EA3" w:rsidRDefault="001F3EA3" w:rsidP="001F3EA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9</w:t>
      </w:r>
    </w:p>
    <w:p w:rsidR="001F3EA3" w:rsidRDefault="001F3EA3" w:rsidP="001F3EA3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1F3EA3" w:rsidRDefault="001F3EA3" w:rsidP="001F3EA3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1F3EA3" w:rsidRPr="003B1617" w:rsidRDefault="001F3EA3" w:rsidP="001F3EA3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1F3EA3" w:rsidRPr="00280209" w:rsidRDefault="001F3EA3" w:rsidP="001F3EA3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1F3EA3" w:rsidRPr="00D4192C" w:rsidRDefault="001F3EA3" w:rsidP="001F3EA3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1F3EA3" w:rsidRPr="00D4192C" w:rsidRDefault="001F3EA3" w:rsidP="001F3EA3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1F3EA3" w:rsidRPr="00D4192C" w:rsidRDefault="001F3EA3" w:rsidP="001F3EA3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1F3EA3" w:rsidRPr="003B1617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1F3EA3" w:rsidRPr="00D4192C" w:rsidRDefault="001F3EA3" w:rsidP="001F3EA3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1F3EA3" w:rsidRPr="00B32EE9" w:rsidRDefault="001F3EA3" w:rsidP="001F3EA3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C25548" w:rsidRPr="00280209" w:rsidRDefault="00C25548" w:rsidP="00C25548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280209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</w:p>
    <w:p w:rsidR="00C25548" w:rsidRPr="00B32EE9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tabs>
          <w:tab w:val="left" w:pos="10016"/>
        </w:tabs>
        <w:spacing w:after="0" w:line="240" w:lineRule="auto"/>
        <w:ind w:left="142" w:right="-4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 xml:space="preserve">Положение о комиссии по трудовым спорам </w:t>
      </w:r>
    </w:p>
    <w:p w:rsidR="00C25548" w:rsidRPr="00B32EE9" w:rsidRDefault="00C25548" w:rsidP="00C25548">
      <w:pPr>
        <w:shd w:val="clear" w:color="auto" w:fill="FFFFFF"/>
        <w:tabs>
          <w:tab w:val="left" w:pos="10016"/>
        </w:tabs>
        <w:spacing w:after="0" w:line="240" w:lineRule="auto"/>
        <w:ind w:left="142" w:right="-4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 xml:space="preserve">МБОУ «Средняя общеобразовательная школа </w:t>
      </w:r>
      <w:r w:rsidR="001F3EA3">
        <w:rPr>
          <w:rFonts w:ascii="Times New Roman" w:hAnsi="Times New Roman" w:cs="Times New Roman"/>
          <w:b/>
          <w:sz w:val="24"/>
          <w:szCs w:val="24"/>
        </w:rPr>
        <w:t>№53</w:t>
      </w:r>
      <w:bookmarkStart w:id="0" w:name="_GoBack"/>
      <w:bookmarkEnd w:id="0"/>
      <w:r w:rsidRPr="00B32EE9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1F3EA3">
        <w:rPr>
          <w:rFonts w:ascii="Times New Roman" w:hAnsi="Times New Roman" w:cs="Times New Roman"/>
          <w:b/>
          <w:sz w:val="24"/>
          <w:szCs w:val="24"/>
        </w:rPr>
        <w:t>Кировского</w:t>
      </w:r>
      <w:r w:rsidRPr="00B32EE9">
        <w:rPr>
          <w:rFonts w:ascii="Times New Roman" w:hAnsi="Times New Roman" w:cs="Times New Roman"/>
          <w:b/>
          <w:sz w:val="24"/>
          <w:szCs w:val="24"/>
        </w:rPr>
        <w:t xml:space="preserve"> района г. Казани</w:t>
      </w:r>
    </w:p>
    <w:p w:rsidR="00C25548" w:rsidRPr="00B32EE9" w:rsidRDefault="00C25548" w:rsidP="00C25548">
      <w:pPr>
        <w:shd w:val="clear" w:color="auto" w:fill="FFFFFF"/>
        <w:tabs>
          <w:tab w:val="left" w:pos="10016"/>
        </w:tabs>
        <w:spacing w:after="0" w:line="240" w:lineRule="auto"/>
        <w:ind w:left="142" w:right="-4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tabs>
          <w:tab w:val="left" w:pos="850"/>
        </w:tabs>
        <w:spacing w:after="0" w:line="240" w:lineRule="auto"/>
        <w:ind w:left="490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1.</w:t>
      </w:r>
      <w:r w:rsidRPr="00B32EE9">
        <w:rPr>
          <w:rFonts w:ascii="Times New Roman" w:hAnsi="Times New Roman" w:cs="Times New Roman"/>
          <w:b/>
          <w:sz w:val="24"/>
          <w:szCs w:val="24"/>
        </w:rPr>
        <w:tab/>
        <w:t>Общие положения</w:t>
      </w:r>
    </w:p>
    <w:p w:rsidR="00C25548" w:rsidRPr="00B32EE9" w:rsidRDefault="00C25548" w:rsidP="00C25548">
      <w:pPr>
        <w:shd w:val="clear" w:color="auto" w:fill="FFFFFF"/>
        <w:tabs>
          <w:tab w:val="left" w:pos="567"/>
        </w:tabs>
        <w:spacing w:after="0" w:line="240" w:lineRule="auto"/>
        <w:ind w:right="-4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Настоящее  Положение определяет компетенцию, порядок формирования и</w:t>
      </w:r>
      <w:r w:rsidRPr="00B32EE9">
        <w:rPr>
          <w:rFonts w:ascii="Times New Roman" w:hAnsi="Times New Roman" w:cs="Times New Roman"/>
          <w:sz w:val="24"/>
          <w:szCs w:val="24"/>
        </w:rPr>
        <w:br/>
        <w:t xml:space="preserve">работы   Комиссии   по   трудовым   спорам  (КТС),   совместно  созданной администрацией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 (далее - Работодатель) и трудовым коллективом</w:t>
      </w:r>
      <w:r w:rsidRPr="00B32EE9">
        <w:rPr>
          <w:rFonts w:ascii="Times New Roman" w:hAnsi="Times New Roman" w:cs="Times New Roman"/>
          <w:sz w:val="24"/>
          <w:szCs w:val="24"/>
        </w:rPr>
        <w:tab/>
        <w:t>для урегулирования индивидуальных трудовых споров, возникающих между лицами, работающими по трудовому договору (контракту, соглашению) - далее Работником, и Работодателем.</w:t>
      </w:r>
    </w:p>
    <w:p w:rsidR="00C25548" w:rsidRPr="00B32EE9" w:rsidRDefault="00C25548" w:rsidP="00C25548">
      <w:pPr>
        <w:shd w:val="clear" w:color="auto" w:fill="FFFFFF"/>
        <w:tabs>
          <w:tab w:val="left" w:pos="85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tabs>
          <w:tab w:val="left" w:pos="85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2.</w:t>
      </w:r>
      <w:r w:rsidRPr="00B32EE9">
        <w:rPr>
          <w:rFonts w:ascii="Times New Roman" w:hAnsi="Times New Roman" w:cs="Times New Roman"/>
          <w:b/>
          <w:sz w:val="24"/>
          <w:szCs w:val="24"/>
        </w:rPr>
        <w:tab/>
        <w:t>Компетенция комиссии по трудовым спорам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КТС является органом по рассмотрению индивидуальных трудовых споров, возникающих в Учреждении.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Индивидуальным трудовым спором признается неурегулированные разногласия между Работодателем и Работником по вопросам применения законов и иных нормативных правовых актов (в том числе локальных), содержащих нормы трудового права, коллективного договора, соглашения, трудового договора (в том числе об установлении или изменении индивидуальных условий труда), о которых заявлено в КТС.</w:t>
      </w:r>
    </w:p>
    <w:p w:rsidR="00C25548" w:rsidRPr="00B32EE9" w:rsidRDefault="00C25548" w:rsidP="00C25548">
      <w:pPr>
        <w:shd w:val="clear" w:color="auto" w:fill="FFFFFF"/>
        <w:tabs>
          <w:tab w:val="left" w:pos="9639"/>
        </w:tabs>
        <w:spacing w:after="0" w:line="240" w:lineRule="auto"/>
        <w:ind w:right="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Индивидуальным трудовым спором признается также спор между Работодателем и </w:t>
      </w:r>
      <w:r>
        <w:rPr>
          <w:rFonts w:ascii="Times New Roman" w:hAnsi="Times New Roman" w:cs="Times New Roman"/>
          <w:sz w:val="24"/>
          <w:szCs w:val="24"/>
        </w:rPr>
        <w:t xml:space="preserve"> л</w:t>
      </w:r>
      <w:r w:rsidRPr="00B32EE9">
        <w:rPr>
          <w:rFonts w:ascii="Times New Roman" w:hAnsi="Times New Roman" w:cs="Times New Roman"/>
          <w:sz w:val="24"/>
          <w:szCs w:val="24"/>
        </w:rPr>
        <w:t xml:space="preserve">ицом, ранее состоявшим в трудовых отношениях с Работодателем, а также лицом, изъявившим желание заключить трудовой договор с Работодателем, в случае отказа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Работодателя от заключения такого договора.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26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 компетенции КТС относятся споры: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  взыскании  заработной  платы  (включая  доплаты,  надбавки  и  другие выплаты, предусмотренные системой оплаты труда ТГУ);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Об изменении существенных условий трудового договора;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Об оплате сверхурочных работ;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 применении дисциплинарных взысканий;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 выплате компенсаций при направлении в командировку;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  возврате денежных сумм, удержанных  из заработной  платы  в счет возмещения ущерба, причиненного работодателю;</w:t>
      </w:r>
    </w:p>
    <w:p w:rsidR="00C25548" w:rsidRPr="00B32EE9" w:rsidRDefault="00C25548" w:rsidP="00C25548">
      <w:pPr>
        <w:widowControl w:val="0"/>
        <w:numPr>
          <w:ilvl w:val="0"/>
          <w:numId w:val="2"/>
        </w:numPr>
        <w:shd w:val="clear" w:color="auto" w:fill="FFFFFF"/>
        <w:tabs>
          <w:tab w:val="left" w:pos="720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sz w:val="24"/>
          <w:szCs w:val="24"/>
        </w:rPr>
        <w:t>Возникающие  в  связи  с  неправильностью  или  неточностью  записей  в трудовой книжке.</w:t>
      </w:r>
      <w:proofErr w:type="gramEnd"/>
    </w:p>
    <w:p w:rsidR="00C25548" w:rsidRPr="00B32EE9" w:rsidRDefault="00C25548" w:rsidP="00C25548">
      <w:pPr>
        <w:shd w:val="clear" w:color="auto" w:fill="FFFFFF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 xml:space="preserve">КТС не рассматривает споры, разрешение которых законом отнесено к компетенции только суда (восстановление на работе, взыскание морального вреда и др.). В том случае, если работник обратился с заявлением в КТС о рассмотрении спора неподведомственного ей, </w:t>
      </w:r>
      <w:r w:rsidRPr="00B32EE9">
        <w:rPr>
          <w:rFonts w:ascii="Times New Roman" w:hAnsi="Times New Roman" w:cs="Times New Roman"/>
          <w:sz w:val="24"/>
          <w:szCs w:val="24"/>
        </w:rPr>
        <w:lastRenderedPageBreak/>
        <w:t>комиссия вправе рассмотреть данное заявление и выдать разъяснение по спорному вопросу, которое будет носить рекомендательный характер.</w:t>
      </w:r>
    </w:p>
    <w:p w:rsidR="00C25548" w:rsidRPr="00B32EE9" w:rsidRDefault="00C25548" w:rsidP="00C25548">
      <w:pPr>
        <w:shd w:val="clear" w:color="auto" w:fill="FFFFFF"/>
        <w:tabs>
          <w:tab w:val="left" w:pos="9639"/>
        </w:tabs>
        <w:spacing w:after="0" w:line="240" w:lineRule="auto"/>
        <w:ind w:right="1"/>
        <w:rPr>
          <w:rFonts w:ascii="Times New Roman" w:hAnsi="Times New Roman" w:cs="Times New Roman"/>
          <w:b/>
          <w:bCs/>
          <w:sz w:val="24"/>
          <w:szCs w:val="24"/>
        </w:rPr>
      </w:pPr>
    </w:p>
    <w:p w:rsidR="00C25548" w:rsidRDefault="00C25548" w:rsidP="00C25548">
      <w:pPr>
        <w:shd w:val="clear" w:color="auto" w:fill="FFFFFF"/>
        <w:spacing w:after="0" w:line="240" w:lineRule="auto"/>
        <w:ind w:right="26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ind w:right="268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3. Порядок формирования КТС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КТС формируется на паритетных началах из равного числа представителей Работников и Работодателя по 2 человека с каждой стороны.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Представители работников в комиссию по трудовым спорам избираются на педагогическом совете. Членами КТС могут быть избраны любые работники независимо от членства в профсоюзе, занимаемой должности, выполняемой работы.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Представители Работодателя назначаются в комиссию приказом директора. При назначении представителей Работодателя директору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 необходимо получить согласие работника на участие в работе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" w:firstLine="708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Директор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 не может входить в состав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Члены КТС путем голосования избирают из своего состава председателя и секретаря комиссии. Они могут быть представителями Работодателя или представителями Работников. КТС создается сроком до 3-х лет. По истечении указанного срока избираются и назначаются новые члены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268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ind w:right="268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4. Порядок обращения в КТС</w:t>
      </w:r>
    </w:p>
    <w:p w:rsidR="00C25548" w:rsidRPr="00B32EE9" w:rsidRDefault="00C25548" w:rsidP="00C25548">
      <w:pPr>
        <w:shd w:val="clear" w:color="auto" w:fill="FFFFFF"/>
        <w:tabs>
          <w:tab w:val="left" w:pos="9639"/>
        </w:tabs>
        <w:spacing w:after="0" w:line="240" w:lineRule="auto"/>
        <w:ind w:right="1" w:firstLine="708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Право на обращение в КТС имеют: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работники, состоящие в штате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лица, изъявившие желание заключить с Работодателем трудовой договор, в случае отказа Работодателя от заключения такого трудового договора;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совместители;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временные работники;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сезонные работники;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лица, приглашенные на работу в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 из другой организации, по спорам, входящим в ее компетенцию;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1087"/>
          <w:tab w:val="left" w:pos="9639"/>
        </w:tabs>
        <w:autoSpaceDE w:val="0"/>
        <w:autoSpaceDN w:val="0"/>
        <w:adjustRightInd w:val="0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студенты вузов, учащиеся средних специальных учебных заведений и школ, проходящие в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 производственную практику и зачисленные по трудовому договору на рабочие места.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Трудовой спор подлежит рассмотрению в КТС, если работник самостоятельно или с участием представителя не урегулировал разногласия при непосредственных переговорах с Работодателем.</w:t>
      </w:r>
    </w:p>
    <w:p w:rsidR="00C25548" w:rsidRPr="00B32EE9" w:rsidRDefault="00C25548" w:rsidP="00C25548">
      <w:pPr>
        <w:shd w:val="clear" w:color="auto" w:fill="FFFFFF"/>
        <w:tabs>
          <w:tab w:val="left" w:pos="0"/>
        </w:tabs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Работник может обратиться в КТС в трехмесячный срок со дня, когда работник узнал или должен был узнать о нарушении своего права.</w:t>
      </w:r>
    </w:p>
    <w:p w:rsidR="00C25548" w:rsidRPr="00B32EE9" w:rsidRDefault="00C25548" w:rsidP="00C25548">
      <w:pPr>
        <w:shd w:val="clear" w:color="auto" w:fill="FFFFFF"/>
        <w:tabs>
          <w:tab w:val="left" w:pos="0"/>
        </w:tabs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Течение сроков, с которыми связывается возникновение или прекращение права  работника  обратиться  в  КТС,  начинается  на  следующий  день,  после которого работник узнал или должен был узнать о нарушении своего права. Сроки исчисления месяцами истекают в соответствующее число последнего месяца (третьего). Если последний день срока приходится на нерабочий день, то днем окончания срока считается ближайший следующий за ним рабочий.</w:t>
      </w:r>
    </w:p>
    <w:p w:rsidR="00C25548" w:rsidRPr="00B32EE9" w:rsidRDefault="00C25548" w:rsidP="00C25548">
      <w:pPr>
        <w:shd w:val="clear" w:color="auto" w:fill="FFFFFF"/>
        <w:tabs>
          <w:tab w:val="left" w:pos="0"/>
        </w:tabs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32EE9">
        <w:rPr>
          <w:rFonts w:ascii="Times New Roman" w:hAnsi="Times New Roman" w:cs="Times New Roman"/>
          <w:sz w:val="24"/>
          <w:szCs w:val="24"/>
        </w:rPr>
        <w:t>В случае пропуска по уважительным причинам установленного срока КТС может восстановить срок и разрешить спор по существу.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Работник обращается в КТС с заявлением, в котором излагает существо трудового спора. Заявление может быть передано работником лично или отправлено по почте, факсом.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Заявление работника, поступившее в КТС, подлежит обязательной регистрации в специальном журнале, который ведет секретарь КТС.</w:t>
      </w:r>
    </w:p>
    <w:p w:rsidR="00C25548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Отказ в приеме заявления по мотивам пропуска работником трехмесячного срока не допускается. Отсутствие уважительной причины пропуска срока является основанием для отказа в удовлетворении требований работника.</w:t>
      </w:r>
    </w:p>
    <w:p w:rsidR="00C25548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lastRenderedPageBreak/>
        <w:t>5. Порядок рассмотрения индивидуального трудового спора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Комиссия по трудовым спорам рассматривает индивидуальный трудовой спор в течение десяти календарных дней со дня поступления заявления от Работника.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Работник и Работодатель своевременно уведомляются КТС о месте, дате и времени заседания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Работник до начала заседания КТС может взять свое заявление обратно или отказаться от предъявляемых требований непосредственно на заседании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Заседание КТС является правомочным, если на нем присутствовало не менее половины членов комиссии с каждой стороны.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 назначенное для разбирательства дела время председатель КТС открывает заседание и объявляет, какое заявление подлежит рассмотрению.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Секретарь докладывает КТС, кто из вызванных по рассматриваемому делу лиц явился, извещены ли неявившиеся лица и какие имеются сведения о причинах их отсутствия.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Спор рассматривается в присутствии работника, подавшего заявление, или уполномоченного им представителя.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Рассмотрение спора в отсутствие работника или его представителя допускается лишь по его письменному заявлению.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 случае неявки работника или его представителя на заседание указанной комиссии рассмотрение трудового спора откладывается.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 переносе даты рассмотрения спора своевременно уведомляется Работник и Работодатель.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 случае вторичной неявки работника или его представителя без уважительных причин комиссия может вынести решение о снятии вопроса с рассмотрения, что не лишает работника права подать заявление о рассмотрении трудового спора повторно в пределах трехмесячного срока.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Отсутствие представителя Работодателя на заседании КТС не является причиной переноса рассмотрения дела.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Рассмотрение дела по существу начинается с оглашения председателем КТС заявления Работника. Затем выясняется личность Работника, подавшего заявление, и вопрос о том, подлежит ли спор Работника разрешению КТС, заслушиваются мнения членов комиссии, исследуются представленные Работником и представителем Работодателя материалы и документы.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Комиссия по трудовым спорам в случае необходимости имеет право вызывать на заседание свидетелей, приглашать специалистов, затребовать от Работодателя необходимые для рассмотрения трудового спора документы.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Требование комиссии о предоставлении необходимой документации в определенный срок подлежит обязательному исполнению для всех категорий руководителей и служащих в МБОУ «Школа </w:t>
      </w:r>
      <w:r w:rsidR="001F3EA3">
        <w:rPr>
          <w:rFonts w:ascii="Times New Roman" w:hAnsi="Times New Roman" w:cs="Times New Roman"/>
          <w:sz w:val="24"/>
          <w:szCs w:val="24"/>
        </w:rPr>
        <w:t>№53</w:t>
      </w:r>
      <w:r w:rsidRPr="00B32EE9">
        <w:rPr>
          <w:rFonts w:ascii="Times New Roman" w:hAnsi="Times New Roman" w:cs="Times New Roman"/>
          <w:sz w:val="24"/>
          <w:szCs w:val="24"/>
        </w:rPr>
        <w:t>».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Работник в праве в любое время до удаления комиссии для голосования отказаться от заявленных требований.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На заседании комиссии по трудовым спорам секретарем ведется протокол, в котором указывается: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Дата и место проведения заседания;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Сведения о явке Работника, Работодателя, свидетелей, специалистов;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Краткое изложение заявления Работника;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Краткие объяснения сторон, показания свидетелей, специалиста;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Дополнительные заявления, сделанные Работником;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Представление письменных доказательств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Результаты обсуждения КТС;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71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Результаты голосования.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Протокол подписывается председателем комиссии или его заместителем и заверяется печатью комиссии.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Default="00C25548" w:rsidP="00C255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lastRenderedPageBreak/>
        <w:t>6. Порядок принятия решения КТС и его содержание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Комиссия по трудовым спорам принимает решение открытым голосованием простым большинством голосов присутствующих на заседании членов комиссии. Принятие решения завершает рассмотрение спора в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Если при проведении голосования голоса членов комиссии разделились поровну, решение считается непринятым. В этом случае Работник вправе обратиться за разрешением спора в суд.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Решение КТС должно быть выражено в категорической и четкой форме, не позволяющей толковать его по-другому или уклониться от его исполнения. В решении по денежным требованиям указывается точная сумма, причитающаяся Работнику.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Решение КТС включает вводную, описательную, мотивировочную и резолютивную части.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 xml:space="preserve"> вводной части решения должны быть указаны дата и место принятия решения КТС, наименование КТС, принявшей решение, состав КТС, секретарь заседания, стороны, другие лица, участвующие в деле, их представители, предмет спора или заявленное требование.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Описательная часть решения КТС должна содержать указание на требование Работника, возражения представителя Работодателя и объяснения других лиц, участвующих в деле.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32EE9">
        <w:rPr>
          <w:rFonts w:ascii="Times New Roman" w:hAnsi="Times New Roman" w:cs="Times New Roman"/>
          <w:sz w:val="24"/>
          <w:szCs w:val="24"/>
        </w:rPr>
        <w:t>В мотивировочной части решения КТС должны быть указаны обстоятельства дела, установленные комиссией; доказательства, на которых основаны выводы КТС об этих обстоятельствах; доводы, по которым комиссия отвергает те или иные доказательства; нормативно-правовые акты, которыми руководствовалась комиссия.</w:t>
      </w:r>
      <w:proofErr w:type="gramEnd"/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 xml:space="preserve">В случае отказа в рассмотрении заявления Работника в связи с признанием </w:t>
      </w:r>
      <w:proofErr w:type="gramStart"/>
      <w:r w:rsidRPr="00B32EE9">
        <w:rPr>
          <w:rFonts w:ascii="Times New Roman" w:hAnsi="Times New Roman" w:cs="Times New Roman"/>
          <w:sz w:val="24"/>
          <w:szCs w:val="24"/>
        </w:rPr>
        <w:t>неуважительными</w:t>
      </w:r>
      <w:proofErr w:type="gramEnd"/>
      <w:r w:rsidRPr="00B32EE9">
        <w:rPr>
          <w:rFonts w:ascii="Times New Roman" w:hAnsi="Times New Roman" w:cs="Times New Roman"/>
          <w:sz w:val="24"/>
          <w:szCs w:val="24"/>
        </w:rPr>
        <w:t xml:space="preserve"> причин пропуска срока обращения в КТС, в мотивировочной части решения указывается только на установление комиссией данных обстоятельств.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Резолютивная часть решения КТС должна содержать выводы комиссии об удовлетворении требований либо об отказе в удовлетворении требований полностью или в части, срок и порядок обжалования решения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Решение подписывается всеми членами комиссии, присутствовавшими на заседании.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Надлежаще заверенные копии решения комиссии по трудовым спорам вручаются работнику и руководителю организации в течение трех дней со дня принятия решения.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Вынесение решения КТС в отношении рассматриваемого спора лишает Работника права вновь обратиться в Комиссию, даже если он располагает новыми доказательствами. Дальнейшее разрешение спора Работник может перенести в суд.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7. Исполнение решений комиссии по трудовым спорам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2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Решение комиссии по трудовым спорам подлежит исполнению Работодателем в течение трех дней по истечении десяти дней, предусмотренных на обжалование.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 случае неисполнения решения комиссии в установленный срок работнику по его заявлению КТС выдает удостоверение, являющееся исполнительным документом. В удостоверении указываются:</w:t>
      </w:r>
    </w:p>
    <w:p w:rsidR="00C25548" w:rsidRPr="00B32EE9" w:rsidRDefault="00C25548" w:rsidP="00C25548">
      <w:pPr>
        <w:widowControl w:val="0"/>
        <w:numPr>
          <w:ilvl w:val="0"/>
          <w:numId w:val="4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наименование КТС;</w:t>
      </w:r>
    </w:p>
    <w:p w:rsidR="00C25548" w:rsidRPr="00B32EE9" w:rsidRDefault="00C25548" w:rsidP="00C25548">
      <w:pPr>
        <w:widowControl w:val="0"/>
        <w:numPr>
          <w:ilvl w:val="0"/>
          <w:numId w:val="4"/>
        </w:numPr>
        <w:shd w:val="clear" w:color="auto" w:fill="FFFFFF"/>
        <w:tabs>
          <w:tab w:val="left" w:pos="1253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дело или материалы, по которым выдано удостоверение, и их номера;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дата принятия решения КТС, подлежащего исполнению;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фамилия, имя, отчество взыскателя, его место жительства;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наименование должника, его адрес;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резолютивная часть решения КТС;</w:t>
      </w:r>
    </w:p>
    <w:p w:rsidR="00C25548" w:rsidRPr="00B32EE9" w:rsidRDefault="00C25548" w:rsidP="00C25548">
      <w:pPr>
        <w:widowControl w:val="0"/>
        <w:numPr>
          <w:ilvl w:val="0"/>
          <w:numId w:val="3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дата вступления в силу решения КТС;</w:t>
      </w:r>
    </w:p>
    <w:p w:rsidR="00C25548" w:rsidRPr="00B32EE9" w:rsidRDefault="00C25548" w:rsidP="00C25548">
      <w:pPr>
        <w:widowControl w:val="0"/>
        <w:numPr>
          <w:ilvl w:val="0"/>
          <w:numId w:val="1"/>
        </w:numPr>
        <w:shd w:val="clear" w:color="auto" w:fill="FFFFFF"/>
        <w:tabs>
          <w:tab w:val="left" w:pos="1267"/>
        </w:tabs>
        <w:autoSpaceDE w:val="0"/>
        <w:autoSpaceDN w:val="0"/>
        <w:adjustRightInd w:val="0"/>
        <w:spacing w:after="0" w:line="240" w:lineRule="auto"/>
        <w:ind w:right="518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дата выдачи удостоверения и срок предъявления его к исполнению. Удостоверение подписывается председателем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Удостоверение не выдается, если Работник или Работодатель обратился в установленный срок с заявлением о перенесении трудового спора в суд.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lastRenderedPageBreak/>
        <w:t>На основании удостоверения, выданного комиссией по трудовым спорам и предъявленного не позднее трехмесячного срока со дня его получения, судебный пристав приводит решение комиссии по трудовым спорам в исполнение в принудительном порядке.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 случае пропуска работником установленного трехмесячного срока по уважительным причинам комиссия по трудовым спорам, выдавшая удостоверение, может восстановить этот срок.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8. Обжалование решения комиссии по трудовым спорам и перенесение рассмотрения индивидуального трудового спора в суд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34B7">
        <w:rPr>
          <w:rFonts w:ascii="Times New Roman" w:hAnsi="Times New Roman" w:cs="Times New Roman"/>
          <w:bCs/>
          <w:sz w:val="24"/>
          <w:szCs w:val="24"/>
        </w:rPr>
        <w:t>В</w:t>
      </w:r>
      <w:r w:rsidRPr="00B32E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2EE9">
        <w:rPr>
          <w:rFonts w:ascii="Times New Roman" w:hAnsi="Times New Roman" w:cs="Times New Roman"/>
          <w:sz w:val="24"/>
          <w:szCs w:val="24"/>
        </w:rPr>
        <w:t>случае если индивидуальный трудовой спор не рассмотрен комиссией по трудовым спорам в десятидневный срок, работник вправе перенести его рассмотрение в суд.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1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Решение комиссии по трудовым спорам может быть обжаловано работником или работодателем в суде в десятидневный срок со дня вручения ему копии решения комиссии.</w:t>
      </w:r>
    </w:p>
    <w:p w:rsidR="00C25548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существу.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right="7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25548" w:rsidRPr="00B32EE9" w:rsidRDefault="00C25548" w:rsidP="00C2554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b/>
          <w:bCs/>
          <w:sz w:val="24"/>
          <w:szCs w:val="24"/>
        </w:rPr>
        <w:t>9. Заключительные положения</w:t>
      </w:r>
    </w:p>
    <w:p w:rsidR="00C25548" w:rsidRPr="00B32EE9" w:rsidRDefault="00C25548" w:rsidP="00C25548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2EE9">
        <w:rPr>
          <w:rFonts w:ascii="Times New Roman" w:hAnsi="Times New Roman" w:cs="Times New Roman"/>
          <w:sz w:val="24"/>
          <w:szCs w:val="24"/>
        </w:rPr>
        <w:t>При увольнении работника, являющегося членом КТС, представители Работников, Работодатель избирают или назначают нового работника в состав КТС.</w:t>
      </w:r>
    </w:p>
    <w:p w:rsidR="00C25548" w:rsidRPr="00B32EE9" w:rsidRDefault="00C25548" w:rsidP="00C25548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C25548" w:rsidRPr="00B32EE9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Pr="00B32EE9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C25548" w:rsidRDefault="00C25548" w:rsidP="00C2554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AF1F42" w:rsidRDefault="00AF1F42"/>
    <w:sectPr w:rsidR="00AF1F42" w:rsidSect="00C2554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5ACF452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33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548"/>
    <w:rsid w:val="001F3EA3"/>
    <w:rsid w:val="00AF1F42"/>
    <w:rsid w:val="00C25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2158</Words>
  <Characters>12303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2014-11-10T05:47:00Z</dcterms:created>
  <dcterms:modified xsi:type="dcterms:W3CDTF">2014-11-10T05:47:00Z</dcterms:modified>
</cp:coreProperties>
</file>